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A40E9A" w:rsidRDefault="001960F7" w:rsidP="00A40E9A">
      <w:pPr>
        <w:spacing w:after="0"/>
        <w:ind w:left="2835" w:hanging="2835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DD3DFF">
        <w:rPr>
          <w:b/>
          <w:szCs w:val="22"/>
        </w:rPr>
        <w:t>Areál tramvaje Poruba – Rekonstrukce teplovodu</w:t>
      </w:r>
      <w:r w:rsidR="00A40E9A" w:rsidRPr="00A40E9A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9A0D4F" w:rsidRPr="00FE7D55">
        <w:t>DOD202</w:t>
      </w:r>
      <w:r w:rsidR="00DD3DFF">
        <w:t>21867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40E9A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bookmarkStart w:id="0" w:name="_GoBack"/>
      <w:bookmarkEnd w:id="0"/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37" w:rsidRDefault="00234037" w:rsidP="00360830">
      <w:r>
        <w:separator/>
      </w:r>
    </w:p>
  </w:endnote>
  <w:endnote w:type="continuationSeparator" w:id="0">
    <w:p w:rsidR="00234037" w:rsidRDefault="0023403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DD3DFF" w:rsidRPr="00DD3DFF">
      <w:rPr>
        <w:rFonts w:ascii="Times New Roman" w:hAnsi="Times New Roman" w:cs="Times New Roman"/>
        <w:i/>
        <w:sz w:val="20"/>
        <w:szCs w:val="20"/>
      </w:rPr>
      <w:t>Areál tramvaje Poruba – Rekonstrukce teplovodu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37" w:rsidRDefault="00234037" w:rsidP="00360830">
      <w:r>
        <w:separator/>
      </w:r>
    </w:p>
  </w:footnote>
  <w:footnote w:type="continuationSeparator" w:id="0">
    <w:p w:rsidR="00234037" w:rsidRDefault="0023403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B236B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34037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A731B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A0D4F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56B0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D3DFF"/>
    <w:rsid w:val="00DF5F5D"/>
    <w:rsid w:val="00E04FC0"/>
    <w:rsid w:val="00E367B5"/>
    <w:rsid w:val="00E44D29"/>
    <w:rsid w:val="00E542A4"/>
    <w:rsid w:val="00E66AC2"/>
    <w:rsid w:val="00E8490F"/>
    <w:rsid w:val="00E876F4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5680C"/>
    <w:rsid w:val="00F647D9"/>
    <w:rsid w:val="00F648F4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E947C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A456-E8F0-44BA-9B03-37503884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2022-08-18T08:10:00Z</dcterms:created>
  <dcterms:modified xsi:type="dcterms:W3CDTF">2022-08-18T10:49:00Z</dcterms:modified>
</cp:coreProperties>
</file>